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BD1" w:rsidRPr="009F0BD1" w:rsidRDefault="009F0BD1" w:rsidP="009F0BD1">
      <w:pPr>
        <w:jc w:val="center"/>
        <w:rPr>
          <w:sz w:val="28"/>
          <w:szCs w:val="28"/>
          <w:u w:val="single"/>
        </w:rPr>
      </w:pPr>
      <w:r w:rsidRPr="009F0BD1">
        <w:rPr>
          <w:sz w:val="28"/>
          <w:szCs w:val="28"/>
          <w:u w:val="single"/>
        </w:rPr>
        <w:t>CD 205 Student Learning Outcomes (SLOs):</w:t>
      </w:r>
    </w:p>
    <w:p w:rsidR="009F0BD1" w:rsidRPr="009F0BD1" w:rsidRDefault="009F0BD1">
      <w:pPr>
        <w:rPr>
          <w:sz w:val="28"/>
          <w:szCs w:val="28"/>
        </w:rPr>
      </w:pPr>
      <w:r w:rsidRPr="009F0BD1">
        <w:rPr>
          <w:sz w:val="28"/>
          <w:szCs w:val="28"/>
        </w:rPr>
        <w:t xml:space="preserve">1. Apply a variety of effective approaches strategies and techniques for teaching in an early childhood classroom. </w:t>
      </w:r>
    </w:p>
    <w:p w:rsidR="009F0BD1" w:rsidRPr="009F0BD1" w:rsidRDefault="009F0BD1">
      <w:pPr>
        <w:rPr>
          <w:sz w:val="28"/>
          <w:szCs w:val="28"/>
        </w:rPr>
      </w:pPr>
      <w:r w:rsidRPr="009F0BD1">
        <w:rPr>
          <w:sz w:val="28"/>
          <w:szCs w:val="28"/>
        </w:rPr>
        <w:t xml:space="preserve">2. Design, implement, and evaluate curriculum and environments based on observation and assessment of young children. </w:t>
      </w:r>
    </w:p>
    <w:p w:rsidR="00E71915" w:rsidRPr="009F0BD1" w:rsidRDefault="009F0BD1">
      <w:pPr>
        <w:rPr>
          <w:sz w:val="28"/>
          <w:szCs w:val="28"/>
        </w:rPr>
      </w:pPr>
      <w:r w:rsidRPr="009F0BD1">
        <w:rPr>
          <w:sz w:val="28"/>
          <w:szCs w:val="28"/>
        </w:rPr>
        <w:t>3. Analyze personal teaching experiences t</w:t>
      </w:r>
      <w:r w:rsidR="003224D7">
        <w:rPr>
          <w:sz w:val="28"/>
          <w:szCs w:val="28"/>
        </w:rPr>
        <w:t xml:space="preserve">o guide and inform practice. </w:t>
      </w:r>
      <w:bookmarkStart w:id="0" w:name="_GoBack"/>
      <w:bookmarkEnd w:id="0"/>
    </w:p>
    <w:sectPr w:rsidR="00E71915" w:rsidRPr="009F0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D1"/>
    <w:rsid w:val="003224D7"/>
    <w:rsid w:val="009F0BD1"/>
    <w:rsid w:val="00E7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1D889-782E-4330-A4A8-58CDF7A6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Adams</dc:creator>
  <cp:keywords/>
  <dc:description/>
  <cp:lastModifiedBy>Kathy Adams</cp:lastModifiedBy>
  <cp:revision>2</cp:revision>
  <dcterms:created xsi:type="dcterms:W3CDTF">2016-02-01T06:42:00Z</dcterms:created>
  <dcterms:modified xsi:type="dcterms:W3CDTF">2016-02-01T06:59:00Z</dcterms:modified>
</cp:coreProperties>
</file>